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C7D2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600" w:lineRule="atLeast"/>
        <w:ind w:left="0" w:right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“钢都公证处202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年度财务”</w:t>
      </w:r>
    </w:p>
    <w:p w14:paraId="0CC5756D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404040"/>
          <w:sz w:val="43"/>
          <w:szCs w:val="43"/>
          <w:u w:val="none"/>
        </w:rPr>
        <w:t>审计服务报价表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261"/>
        <w:gridCol w:w="2829"/>
        <w:gridCol w:w="1433"/>
      </w:tblGrid>
      <w:tr w14:paraId="15A5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2335D15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61" w:type="dxa"/>
            <w:vAlign w:val="center"/>
          </w:tcPr>
          <w:p w14:paraId="36C5CB2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29" w:type="dxa"/>
            <w:vAlign w:val="center"/>
          </w:tcPr>
          <w:p w14:paraId="4ADC40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  <w:p w14:paraId="11DB242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（人民币/元）</w:t>
            </w:r>
          </w:p>
        </w:tc>
        <w:tc>
          <w:tcPr>
            <w:tcW w:w="1433" w:type="dxa"/>
            <w:vAlign w:val="center"/>
          </w:tcPr>
          <w:p w14:paraId="54B29E5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7D3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139430C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68067367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“钢都公证处2024年度财务”审计服务</w:t>
            </w:r>
          </w:p>
        </w:tc>
        <w:tc>
          <w:tcPr>
            <w:tcW w:w="2829" w:type="dxa"/>
            <w:vAlign w:val="center"/>
          </w:tcPr>
          <w:p w14:paraId="003100E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A71DA2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</w:tbl>
    <w:p w14:paraId="01E967C5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both"/>
      </w:pPr>
    </w:p>
    <w:p w14:paraId="486C553A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  <w:t>联系人：</w:t>
      </w:r>
    </w:p>
    <w:p w14:paraId="07AFAEC0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</w:rPr>
        <w:t>联系方式：</w:t>
      </w:r>
    </w:p>
    <w:p w14:paraId="686761BA">
      <w:pPr>
        <w:pStyle w:val="2"/>
        <w:keepNext w:val="0"/>
        <w:keepLines w:val="0"/>
        <w:widowControl/>
        <w:suppressLineNumbers w:val="0"/>
        <w:wordWrap/>
        <w:spacing w:before="0" w:beforeAutospacing="0" w:after="600" w:afterAutospacing="0" w:line="585" w:lineRule="atLeast"/>
        <w:ind w:left="0" w:right="0"/>
        <w:jc w:val="left"/>
        <w:rPr>
          <w:rFonts w:hint="default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404040"/>
          <w:sz w:val="31"/>
          <w:szCs w:val="31"/>
          <w:u w:val="none"/>
          <w:lang w:val="en-US" w:eastAsia="zh-CN"/>
        </w:rPr>
        <w:t>报价公司（盖章）                      年  月  日</w:t>
      </w:r>
    </w:p>
    <w:p w14:paraId="642974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596"/>
    <w:rsid w:val="176611A1"/>
    <w:rsid w:val="359F7C01"/>
    <w:rsid w:val="3B20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nth-child(1)"/>
    <w:basedOn w:val="5"/>
    <w:qFormat/>
    <w:uiPriority w:val="0"/>
  </w:style>
  <w:style w:type="character" w:customStyle="1" w:styleId="9">
    <w:name w:val="nth-child(1)1"/>
    <w:basedOn w:val="5"/>
    <w:qFormat/>
    <w:uiPriority w:val="0"/>
  </w:style>
  <w:style w:type="character" w:customStyle="1" w:styleId="10">
    <w:name w:val="nth-child(1)2"/>
    <w:basedOn w:val="5"/>
    <w:qFormat/>
    <w:uiPriority w:val="0"/>
    <w:rPr>
      <w:shd w:val="clear" w:fill="666666"/>
    </w:rPr>
  </w:style>
  <w:style w:type="character" w:customStyle="1" w:styleId="11">
    <w:name w:val="nth-child(2)"/>
    <w:basedOn w:val="5"/>
    <w:qFormat/>
    <w:uiPriority w:val="0"/>
  </w:style>
  <w:style w:type="character" w:customStyle="1" w:styleId="12">
    <w:name w:val="nth-child(2)1"/>
    <w:basedOn w:val="5"/>
    <w:qFormat/>
    <w:uiPriority w:val="0"/>
  </w:style>
  <w:style w:type="character" w:customStyle="1" w:styleId="13">
    <w:name w:val="nth-child(2)2"/>
    <w:basedOn w:val="5"/>
    <w:qFormat/>
    <w:uiPriority w:val="0"/>
    <w:rPr>
      <w:shd w:val="clear" w:fil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2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2025-09-23T08:24:00Z</dcterms:created>
  <dc:creator>Administrator</dc:creator>
  <cp:lastModifiedBy>liubin</cp:lastModifiedBy>
  <dcterms:modified xsi:type="dcterms:W3CDTF">2025-10-30T06:09:17Z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eyJoZGlkIjoiZjNmMmJlNjkyNGE2ZmZiN2VlNjY4YWVkNTBkNjk1ZjUiLCJ1c2VySWQiOiI1OTM0NTE3ODYifQ==</vt:lpwstr>
  </property>
  <property fmtid="{D5CDD505-2E9C-101B-9397-08002B2CF9AE}" pid="4" name="ICV">
    <vt:lpwstr>BB60C78F314041B7B4BD97D955F4B7ED_13</vt:lpwstr>
  </property>
</Properties>
</file>